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782" w:rsidRDefault="00E0205A">
      <w:bookmarkStart w:id="0" w:name="_GoBack"/>
      <w:bookmarkEnd w:id="0"/>
      <w:r>
        <w:t>THECB Reports</w:t>
      </w:r>
    </w:p>
    <w:p w:rsidR="00D77B40" w:rsidRDefault="005242B6">
      <w:hyperlink r:id="rId4" w:history="1">
        <w:r w:rsidR="00D77B40" w:rsidRPr="00C52AE3">
          <w:rPr>
            <w:rStyle w:val="Hyperlink"/>
          </w:rPr>
          <w:t>http://www.txhighereddata.org/index.cfm?objectId=3874B639-B8B5-1533-24CEAC194113B058</w:t>
        </w:r>
      </w:hyperlink>
    </w:p>
    <w:p w:rsidR="00D77B40" w:rsidRDefault="00D77B40"/>
    <w:p w:rsidR="0003127E" w:rsidRDefault="0003127E">
      <w:r>
        <w:t>CBM001</w:t>
      </w:r>
      <w:r w:rsidR="00644982">
        <w:t xml:space="preserve"> – ENROLLMENT REPORT</w:t>
      </w:r>
    </w:p>
    <w:p w:rsidR="0003127E" w:rsidRDefault="0003127E">
      <w:r>
        <w:t>The Student Report (CBM001) reflects all students enrolled at the reporting institution in courses (for which semester credit hours are awarded) as of the official census date, which shall be the 12th class day for the fall and spring semesters (16 week sessions) and the 4th class day for each of the summer terms (6 week sessions). Students who withdraw from the institution prior to or on the official census date will not be reported.</w:t>
      </w:r>
    </w:p>
    <w:p w:rsidR="00DA716C" w:rsidRDefault="00DA716C">
      <w:r>
        <w:t>CBM002</w:t>
      </w:r>
      <w:r w:rsidR="00644982">
        <w:t xml:space="preserve"> – TEXAS SUCCESS INITIATIVE</w:t>
      </w:r>
    </w:p>
    <w:p w:rsidR="0003127E" w:rsidRDefault="00DA716C">
      <w:r>
        <w:t xml:space="preserve">Information about student readiness to be successful in freshman-level academic coursework as defined by the Texas Success Initiative (TSI) statute and affiliated rules is collected on the CBM002 TSI report. The CBM002 is designed to serve several purposes, including providing useful data for TSI evaluation. All undergraduate students attempting credit hours at public higher education institutions are required to be reported, including transfer students who are registered for one or more Coordinating Board approved courses during the reporting period. Institutions should include students in credit certificate programs but exclude students in continuing education programs. All undergraduate students reported on the CBM00S report must be reported on the CBM002 in the same reporting period. Students who withdraw prior to or on the official census date are not included. </w:t>
      </w:r>
    </w:p>
    <w:p w:rsidR="00815646" w:rsidRDefault="00815646">
      <w:r>
        <w:t>CBM004</w:t>
      </w:r>
      <w:r w:rsidR="00A86561">
        <w:t xml:space="preserve"> – CLASS REPORT</w:t>
      </w:r>
    </w:p>
    <w:p w:rsidR="00815646" w:rsidRDefault="00815646">
      <w:r>
        <w:t>Institutions report class enrollments on the CBM004 for all students enrolled in Coordinating Board approved academic and technical courses (for which semester credit hours are awarded</w:t>
      </w:r>
      <w:r w:rsidR="00170A50">
        <w:t>)</w:t>
      </w:r>
      <w:r>
        <w:t>. Report enrollment as of the official census date. The official census dates are the twelfth class day of the fall and spring semesters and the fourth class day of each summer session. On or before the official census date, each student eligible for inclusion shall have paid in full the amount set as tuition by the respective governing board or, where applicable, have valid accounts receivable on record. Students are allowed to pay their tuition and fees in installments. Such students are required to have a fully operational installment contract by the payment due date (census date) to be in good standing. This includes receipt of a first installment payment prior to the beginning of the semester.</w:t>
      </w:r>
    </w:p>
    <w:p w:rsidR="00644982" w:rsidRDefault="00644982">
      <w:r>
        <w:t xml:space="preserve">CBM008 </w:t>
      </w:r>
      <w:r w:rsidR="00E90CE9">
        <w:t>–</w:t>
      </w:r>
      <w:r>
        <w:t xml:space="preserve"> </w:t>
      </w:r>
      <w:r w:rsidRPr="00644982">
        <w:t>FACULTY REPORT</w:t>
      </w:r>
    </w:p>
    <w:p w:rsidR="00644982" w:rsidRDefault="00644982">
      <w:r>
        <w:t>The CBM008 Faculty Report is an end of semester report. The purpose of the CBM008 report is to collect data on the academic duties of all personnel who teach a class that generates credit hours and that is reported on the Class File (CBM004), regardless of their source of funds.</w:t>
      </w:r>
    </w:p>
    <w:p w:rsidR="00E90CE9" w:rsidRDefault="00E90CE9">
      <w:r>
        <w:t xml:space="preserve">CBM009 – </w:t>
      </w:r>
      <w:r w:rsidRPr="00E90CE9">
        <w:t>GRADUATION REPORT</w:t>
      </w:r>
    </w:p>
    <w:p w:rsidR="00E90CE9" w:rsidRDefault="00E90CE9">
      <w:r>
        <w:t xml:space="preserve">The CBM009 report will include all degrees and certificates which have been awarded to students in active Coordinating Board-approved programs during the fiscal year. Also included are progress measures of students who have completed the core curriculum and/or approved fields of study. By definition, the progress measures are not awards. The degree and certificate program approval codes </w:t>
      </w:r>
      <w:r>
        <w:lastRenderedPageBreak/>
        <w:t>for academic, technical, and continuing education programs must be on the Education and Training Clearinghou</w:t>
      </w:r>
      <w:r w:rsidR="00216B7A">
        <w:t>se Technical Programs Inventory.</w:t>
      </w:r>
      <w:r>
        <w:t xml:space="preserve"> If a student is awarded an associate degree and a certificate concurrently, a separate record for each award must be submitted. </w:t>
      </w:r>
    </w:p>
    <w:p w:rsidR="00EE70F5" w:rsidRDefault="00EE70F5">
      <w:r>
        <w:t>CBM011 – FACILITIES ROOM INVENTORY REPORT</w:t>
      </w:r>
    </w:p>
    <w:p w:rsidR="00EE70F5" w:rsidRDefault="00EE70F5">
      <w:r>
        <w:t xml:space="preserve">The primary purpose of this manual is to provide a uniform physical facilities coding system that prevails between higher education institutions in Texas and across the nation for data included in a building and room inventory. It provides a current and common framework for terms and definitions around which to compile data systems for physical facilities. The majority of the data codes are based on definitions and standards established by the National Center for Education Statistics, Postsecondary Education Facilities Inventory and Classification Manual, U. S. Department of Education, NCES 92-165, 2006, but some data codes are unique to Texas higher education institutions. </w:t>
      </w:r>
    </w:p>
    <w:p w:rsidR="00F31EAD" w:rsidRDefault="00F31EAD">
      <w:r>
        <w:t>CBM014 – FACILITIES BUILDING INVENTORY REPORT</w:t>
      </w:r>
    </w:p>
    <w:p w:rsidR="00F31EAD" w:rsidRDefault="00F31EAD">
      <w:r>
        <w:t xml:space="preserve">The primary purpose of this manual is to provide a uniform physical facilities coding system that prevails between higher education institutions in Texas and across the nation for data included in a building and room inventory. It provides a current and common framework for terms and definitions around which to compile data systems for physical facilities. The majority of the data codes are based on definitions and standards established by the National Center for Education Statistics, Postsecondary Education Facilities Inventory and Classification Manual, U. S. Department of Education, NCES 92-165, 2006, but some data codes are unique to Texas higher education institutions. </w:t>
      </w:r>
    </w:p>
    <w:p w:rsidR="002473DB" w:rsidRDefault="002473DB">
      <w:r>
        <w:t xml:space="preserve">CBM00A </w:t>
      </w:r>
      <w:r w:rsidR="0077027D">
        <w:t>–</w:t>
      </w:r>
      <w:r>
        <w:t xml:space="preserve"> STUDENTS IN CONTINUING EDUCATION COURSES REPORT</w:t>
      </w:r>
    </w:p>
    <w:p w:rsidR="002473DB" w:rsidRDefault="002473DB">
      <w:r>
        <w:t>The Continuing Education Student Report (CBM00A) includes all students enrolled as of the official census date in continuing education courses (reported on the CBM00C for state funding) where the official census date occurs within the reporting period. Do not report students who are enrolled in non-credit courses that do not result in CEUs being awarded.</w:t>
      </w:r>
    </w:p>
    <w:p w:rsidR="0077027D" w:rsidRDefault="0077027D">
      <w:r>
        <w:t>CBM00B – (4-YEAR ONLY)</w:t>
      </w:r>
      <w:r w:rsidRPr="0077027D">
        <w:t xml:space="preserve"> ADMISSIONS REPORT</w:t>
      </w:r>
    </w:p>
    <w:p w:rsidR="0077027D" w:rsidRDefault="0077027D">
      <w:r>
        <w:t xml:space="preserve">This report will meet the requirement that each university report on who applies, who is admitted, and who subsequently enrolls at each institution. Report only the applications that are complete and of students who are seeking a degree. Do not include transient or former student applications when applying at the same degree level. If a student applies to more than one school or college within the university, report the application data from the school or college that ultimately accepts or rejects the student. Report undergraduate, graduate, and professional student applications for summer and fall terms. </w:t>
      </w:r>
    </w:p>
    <w:p w:rsidR="0013787A" w:rsidRDefault="0013787A">
      <w:r>
        <w:t xml:space="preserve">CBM00C – </w:t>
      </w:r>
      <w:r w:rsidRPr="0013787A">
        <w:t xml:space="preserve">CONTINUING EDUCATION CLASS REPORT </w:t>
      </w:r>
    </w:p>
    <w:p w:rsidR="0013787A" w:rsidRDefault="0013787A">
      <w:r>
        <w:t>All students enrolled in Coordinating Board-approved continuing education courses will be reported on the Continuing Education Class Report (CBM00C), which is submitted quarterly. All students who are counted on the CBM00C should also be reported on the CBM00A. The courses reported on the CBM00C include all specially approved continuing education courses (local need) and courses listed in the continuing education section of the Workforce Education Course Manual.</w:t>
      </w:r>
    </w:p>
    <w:p w:rsidR="00172A65" w:rsidRDefault="00172A65">
      <w:r>
        <w:lastRenderedPageBreak/>
        <w:t xml:space="preserve">CBM00M – </w:t>
      </w:r>
      <w:r w:rsidRPr="00172A65">
        <w:t xml:space="preserve">OCCUPATIONAL SKILLS ACHIEVEMENT REPORT </w:t>
      </w:r>
    </w:p>
    <w:p w:rsidR="00172A65" w:rsidRDefault="00172A65">
      <w:r>
        <w:t xml:space="preserve">The CBM00M report will include Occupational Skills Achievement (OSA) awards granted to students in active Coordinating Board-approved programs during the fiscal year. </w:t>
      </w:r>
      <w:proofErr w:type="gramStart"/>
      <w:r>
        <w:t>A</w:t>
      </w:r>
      <w:proofErr w:type="gramEnd"/>
      <w:r>
        <w:t xml:space="preserve"> occupational skills achievement award may be a credit program of 9-14 SCH or a workforce continuing education program of 144-359 contact hours. These awards meet minimum standard for program length specified in the federal Workforce Investment Act (WIA), but are too short to qualify as certificate programs on the Coordinating Board program inventory.</w:t>
      </w:r>
    </w:p>
    <w:p w:rsidR="00185A31" w:rsidRDefault="00185A31">
      <w:r>
        <w:t xml:space="preserve">CBM00R </w:t>
      </w:r>
      <w:r w:rsidR="006C0438" w:rsidRPr="006C0438">
        <w:t>–</w:t>
      </w:r>
      <w:r w:rsidR="006C0438">
        <w:t xml:space="preserve"> </w:t>
      </w:r>
      <w:r w:rsidRPr="00185A31">
        <w:t xml:space="preserve">RESIDENTS/FELLOWS REPORT </w:t>
      </w:r>
      <w:r>
        <w:t>(Health-related institutions)</w:t>
      </w:r>
    </w:p>
    <w:p w:rsidR="00172A65" w:rsidRDefault="00185A31">
      <w:r>
        <w:t xml:space="preserve">Public health-related institutions and certain private independent institutions and organizations report medical/dental residents and postdoctoral/research fellows to the Coordinating Board for purposes of reporting to state officials and state funding. The records for all components of the health-related institution will be submitted as one report under the FICE code of the health science center. The categories of data collected are as follows: </w:t>
      </w:r>
      <w:r>
        <w:sym w:font="Symbol" w:char="F0A7"/>
      </w:r>
      <w:r>
        <w:t xml:space="preserve"> Residents </w:t>
      </w:r>
      <w:r>
        <w:sym w:font="Symbol" w:char="F0B7"/>
      </w:r>
      <w:r>
        <w:t xml:space="preserve"> Medical (GME) </w:t>
      </w:r>
      <w:r>
        <w:sym w:font="Symbol" w:char="F0B7"/>
      </w:r>
      <w:r>
        <w:t xml:space="preserve"> Dental </w:t>
      </w:r>
      <w:r>
        <w:sym w:font="Symbol" w:char="F0B7"/>
      </w:r>
      <w:r>
        <w:t xml:space="preserve"> Pharmacy </w:t>
      </w:r>
      <w:r>
        <w:sym w:font="Symbol" w:char="F0A7"/>
      </w:r>
      <w:r>
        <w:t xml:space="preserve"> Postdoctoral/Research Fellows </w:t>
      </w:r>
      <w:r>
        <w:sym w:font="Symbol" w:char="F0B7"/>
      </w:r>
      <w:r>
        <w:t xml:space="preserve"> Biomedical Science </w:t>
      </w:r>
      <w:r>
        <w:sym w:font="Symbol" w:char="F0B7"/>
      </w:r>
      <w:r>
        <w:t xml:space="preserve"> Allied Health </w:t>
      </w:r>
      <w:r>
        <w:sym w:font="Symbol" w:char="F0B7"/>
      </w:r>
      <w:r>
        <w:t xml:space="preserve"> Public Health </w:t>
      </w:r>
      <w:r>
        <w:sym w:font="Symbol" w:char="F0B7"/>
      </w:r>
      <w:r>
        <w:t xml:space="preserve"> Nursing</w:t>
      </w:r>
    </w:p>
    <w:p w:rsidR="00E0205A" w:rsidRDefault="00E0205A">
      <w:r>
        <w:t>CBM00S</w:t>
      </w:r>
      <w:r w:rsidR="006C0438">
        <w:t xml:space="preserve"> </w:t>
      </w:r>
      <w:r w:rsidR="006C0438" w:rsidRPr="006C0438">
        <w:t>–</w:t>
      </w:r>
      <w:r w:rsidR="006C0438">
        <w:t xml:space="preserve"> STUDENT SCHEDULE REPORT</w:t>
      </w:r>
    </w:p>
    <w:p w:rsidR="00E0205A" w:rsidRDefault="00E0205A">
      <w:r>
        <w:t>The Student Schedule Report (CBM00S) reflects individual courses and grades, by student, as of the final day for each semester, and includes only Coordinating Board-approved courses for credit, whether the class is delivered on-campus or off-campus. Students who withdraw from a class on or before the official census date are not included in this report.</w:t>
      </w:r>
    </w:p>
    <w:p w:rsidR="006C0438" w:rsidRDefault="006C0438">
      <w:r>
        <w:t xml:space="preserve">CBM0E1 </w:t>
      </w:r>
      <w:r w:rsidRPr="006C0438">
        <w:t>–</w:t>
      </w:r>
      <w:r>
        <w:t xml:space="preserve"> </w:t>
      </w:r>
      <w:r w:rsidRPr="006C0438">
        <w:t xml:space="preserve">STUDENT END OF SEMESTER REPORT </w:t>
      </w:r>
      <w:r>
        <w:t>The Student End of Semester Report reflects students enrolled at the reporting institution as of the final day of each semester. If a student withdraws from a class on or before the census date, the semester credit hours from that class will not be included in this report (no record for the student is submitted if the student withdraws from the institution on or before the census date). If a student withdraws from a class after the census date, that class enrollment will be reported so that the CBM0E1 record matches the individual course records on the CBM00S. Students in flex courses will be reported on the CBM0E1 in the semester they are reported on the CBM00S, even if they are not enrolled on the final day of the semester.</w:t>
      </w:r>
    </w:p>
    <w:p w:rsidR="00E0205A" w:rsidRDefault="00E0205A">
      <w:r>
        <w:t>FADS</w:t>
      </w:r>
    </w:p>
    <w:p w:rsidR="00E0205A" w:rsidRDefault="00E0205A">
      <w:r>
        <w:t>Financial Aid Report, determine state aid program allocations, conduct compliance monitoring, and generate additional statew</w:t>
      </w:r>
      <w:r w:rsidR="006042BB">
        <w:t xml:space="preserve">ide and institutional reports. </w:t>
      </w:r>
    </w:p>
    <w:sectPr w:rsidR="00E02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05A"/>
    <w:rsid w:val="0003127E"/>
    <w:rsid w:val="0013787A"/>
    <w:rsid w:val="00170A50"/>
    <w:rsid w:val="00172A65"/>
    <w:rsid w:val="00185A31"/>
    <w:rsid w:val="00216B7A"/>
    <w:rsid w:val="00223BBD"/>
    <w:rsid w:val="002473DB"/>
    <w:rsid w:val="005242B6"/>
    <w:rsid w:val="006042BB"/>
    <w:rsid w:val="00644982"/>
    <w:rsid w:val="006C0438"/>
    <w:rsid w:val="0077027D"/>
    <w:rsid w:val="007E02BB"/>
    <w:rsid w:val="00815646"/>
    <w:rsid w:val="00A86561"/>
    <w:rsid w:val="00C6793E"/>
    <w:rsid w:val="00D77B40"/>
    <w:rsid w:val="00DA716C"/>
    <w:rsid w:val="00DB3376"/>
    <w:rsid w:val="00E0205A"/>
    <w:rsid w:val="00E877D8"/>
    <w:rsid w:val="00E90CE9"/>
    <w:rsid w:val="00EE70F5"/>
    <w:rsid w:val="00F31EAD"/>
    <w:rsid w:val="00FC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DB56-3B29-4A7C-AF22-93B332305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B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xhighereddata.org/index.cfm?objectId=3874B639-B8B5-1533-24CEAC194113B0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9059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Celeste D</dc:creator>
  <cp:keywords/>
  <dc:description/>
  <cp:lastModifiedBy>Alexander, Celeste D</cp:lastModifiedBy>
  <cp:revision>2</cp:revision>
  <dcterms:created xsi:type="dcterms:W3CDTF">2018-12-17T18:31:00Z</dcterms:created>
  <dcterms:modified xsi:type="dcterms:W3CDTF">2018-12-17T18:31:00Z</dcterms:modified>
</cp:coreProperties>
</file>