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0C5" w:rsidRPr="0023402B" w:rsidRDefault="0023402B" w:rsidP="0023402B">
      <w:pPr>
        <w:spacing w:after="0" w:line="240" w:lineRule="auto"/>
        <w:rPr>
          <w:b/>
        </w:rPr>
      </w:pPr>
      <w:bookmarkStart w:id="0" w:name="_GoBack"/>
      <w:bookmarkEnd w:id="0"/>
      <w:r w:rsidRPr="0023402B">
        <w:rPr>
          <w:b/>
        </w:rPr>
        <w:t>FADS</w:t>
      </w:r>
    </w:p>
    <w:p w:rsidR="0023402B" w:rsidRDefault="0023402B" w:rsidP="0023402B">
      <w:pPr>
        <w:spacing w:after="0" w:line="240" w:lineRule="auto"/>
      </w:pPr>
    </w:p>
    <w:p w:rsidR="0023402B" w:rsidRDefault="0023402B" w:rsidP="0023402B">
      <w:pPr>
        <w:spacing w:after="0" w:line="240" w:lineRule="auto"/>
      </w:pPr>
      <w:r>
        <w:t>September 1st Age</w:t>
      </w:r>
    </w:p>
    <w:p w:rsidR="0023402B" w:rsidRDefault="0023402B" w:rsidP="0023402B">
      <w:pPr>
        <w:spacing w:after="0" w:line="240" w:lineRule="auto"/>
      </w:pPr>
      <w:r>
        <w:t>School Type</w:t>
      </w:r>
    </w:p>
    <w:p w:rsidR="0023402B" w:rsidRDefault="0023402B" w:rsidP="0023402B">
      <w:pPr>
        <w:spacing w:after="0" w:line="240" w:lineRule="auto"/>
      </w:pPr>
      <w:r>
        <w:t>Record Code</w:t>
      </w:r>
    </w:p>
    <w:p w:rsidR="0023402B" w:rsidRDefault="0023402B" w:rsidP="0023402B">
      <w:pPr>
        <w:spacing w:after="0" w:line="240" w:lineRule="auto"/>
      </w:pPr>
      <w:r>
        <w:t>FICE Code</w:t>
      </w:r>
    </w:p>
    <w:p w:rsidR="0023402B" w:rsidRDefault="0023402B" w:rsidP="0023402B">
      <w:pPr>
        <w:spacing w:after="0" w:line="240" w:lineRule="auto"/>
      </w:pPr>
      <w:r>
        <w:t>Fiscal Year</w:t>
      </w:r>
    </w:p>
    <w:p w:rsidR="0023402B" w:rsidRDefault="0023402B" w:rsidP="0023402B">
      <w:pPr>
        <w:spacing w:after="0" w:line="240" w:lineRule="auto"/>
      </w:pPr>
      <w:r>
        <w:t xml:space="preserve">Student </w:t>
      </w:r>
      <w:proofErr w:type="spellStart"/>
      <w:r>
        <w:t>Adj</w:t>
      </w:r>
      <w:proofErr w:type="spellEnd"/>
      <w:r>
        <w:t xml:space="preserve"> Income</w:t>
      </w:r>
    </w:p>
    <w:p w:rsidR="0023402B" w:rsidRDefault="0023402B" w:rsidP="0023402B">
      <w:pPr>
        <w:spacing w:after="0" w:line="240" w:lineRule="auto"/>
      </w:pPr>
      <w:r>
        <w:t xml:space="preserve">Parent </w:t>
      </w:r>
      <w:proofErr w:type="spellStart"/>
      <w:r>
        <w:t>Adj</w:t>
      </w:r>
      <w:proofErr w:type="spellEnd"/>
      <w:r>
        <w:t xml:space="preserve"> Income</w:t>
      </w:r>
    </w:p>
    <w:p w:rsidR="0023402B" w:rsidRDefault="0023402B" w:rsidP="0023402B">
      <w:pPr>
        <w:spacing w:after="0" w:line="240" w:lineRule="auto"/>
      </w:pPr>
      <w:r>
        <w:t>Top 10 Pct Scholarship</w:t>
      </w:r>
    </w:p>
    <w:p w:rsidR="0023402B" w:rsidRDefault="0023402B" w:rsidP="0023402B">
      <w:pPr>
        <w:spacing w:after="0" w:line="240" w:lineRule="auto"/>
      </w:pPr>
      <w:r>
        <w:t>Ethnic Origin</w:t>
      </w:r>
    </w:p>
    <w:p w:rsidR="0023402B" w:rsidRDefault="0023402B" w:rsidP="0023402B">
      <w:pPr>
        <w:spacing w:after="0" w:line="240" w:lineRule="auto"/>
      </w:pPr>
      <w:r>
        <w:t>Need Analysis Used</w:t>
      </w:r>
    </w:p>
    <w:p w:rsidR="0023402B" w:rsidRDefault="0023402B" w:rsidP="0023402B">
      <w:pPr>
        <w:spacing w:after="0" w:line="240" w:lineRule="auto"/>
      </w:pPr>
      <w:r>
        <w:t>Living Arrangement</w:t>
      </w:r>
    </w:p>
    <w:p w:rsidR="0023402B" w:rsidRDefault="0023402B" w:rsidP="0023402B">
      <w:pPr>
        <w:spacing w:after="0" w:line="240" w:lineRule="auto"/>
      </w:pPr>
      <w:r>
        <w:t>New Race/Eth</w:t>
      </w:r>
    </w:p>
    <w:p w:rsidR="0023402B" w:rsidRDefault="0023402B" w:rsidP="0023402B">
      <w:pPr>
        <w:spacing w:after="0" w:line="240" w:lineRule="auto"/>
      </w:pPr>
      <w:r>
        <w:t>White</w:t>
      </w:r>
    </w:p>
    <w:p w:rsidR="0023402B" w:rsidRDefault="0023402B" w:rsidP="0023402B">
      <w:pPr>
        <w:spacing w:after="0" w:line="240" w:lineRule="auto"/>
      </w:pPr>
      <w:r>
        <w:t>Black</w:t>
      </w:r>
    </w:p>
    <w:p w:rsidR="0023402B" w:rsidRDefault="0023402B" w:rsidP="0023402B">
      <w:pPr>
        <w:spacing w:after="0" w:line="240" w:lineRule="auto"/>
      </w:pPr>
      <w:r>
        <w:t>Asian</w:t>
      </w:r>
    </w:p>
    <w:p w:rsidR="0023402B" w:rsidRDefault="0023402B" w:rsidP="0023402B">
      <w:pPr>
        <w:spacing w:after="0" w:line="240" w:lineRule="auto"/>
      </w:pPr>
      <w:r>
        <w:t>Native American</w:t>
      </w:r>
    </w:p>
    <w:p w:rsidR="0023402B" w:rsidRDefault="0023402B" w:rsidP="0023402B">
      <w:pPr>
        <w:spacing w:after="0" w:line="240" w:lineRule="auto"/>
      </w:pPr>
      <w:r>
        <w:t>International</w:t>
      </w:r>
    </w:p>
    <w:p w:rsidR="0023402B" w:rsidRDefault="0023402B" w:rsidP="0023402B">
      <w:pPr>
        <w:spacing w:after="0" w:line="240" w:lineRule="auto"/>
      </w:pPr>
      <w:r>
        <w:t>Unknown</w:t>
      </w:r>
    </w:p>
    <w:p w:rsidR="0023402B" w:rsidRDefault="0023402B" w:rsidP="0023402B">
      <w:pPr>
        <w:spacing w:after="0" w:line="240" w:lineRule="auto"/>
      </w:pPr>
      <w:r>
        <w:t>Pacific Islander</w:t>
      </w:r>
    </w:p>
    <w:p w:rsidR="0023402B" w:rsidRDefault="0023402B" w:rsidP="0023402B">
      <w:pPr>
        <w:spacing w:after="0" w:line="240" w:lineRule="auto"/>
      </w:pPr>
      <w:r>
        <w:t>Classification</w:t>
      </w:r>
    </w:p>
    <w:p w:rsidR="0023402B" w:rsidRDefault="0023402B" w:rsidP="0023402B">
      <w:pPr>
        <w:spacing w:after="0" w:line="240" w:lineRule="auto"/>
      </w:pPr>
      <w:r>
        <w:t>Dependency Status</w:t>
      </w:r>
    </w:p>
    <w:p w:rsidR="0023402B" w:rsidRDefault="0023402B" w:rsidP="0023402B">
      <w:pPr>
        <w:spacing w:after="0" w:line="240" w:lineRule="auto"/>
      </w:pPr>
      <w:r>
        <w:t>Residency</w:t>
      </w:r>
    </w:p>
    <w:p w:rsidR="0023402B" w:rsidRDefault="0023402B" w:rsidP="0023402B">
      <w:pPr>
        <w:spacing w:after="0" w:line="240" w:lineRule="auto"/>
      </w:pPr>
      <w:r>
        <w:t>FT/PT Status</w:t>
      </w:r>
    </w:p>
    <w:p w:rsidR="0023402B" w:rsidRDefault="0023402B" w:rsidP="0023402B">
      <w:pPr>
        <w:spacing w:after="0" w:line="240" w:lineRule="auto"/>
      </w:pPr>
      <w:r>
        <w:t>Gender</w:t>
      </w:r>
    </w:p>
    <w:p w:rsidR="0023402B" w:rsidRDefault="0023402B" w:rsidP="0023402B">
      <w:pPr>
        <w:spacing w:after="0" w:line="240" w:lineRule="auto"/>
      </w:pPr>
      <w:r>
        <w:t>Mother's Highest Grade</w:t>
      </w:r>
    </w:p>
    <w:p w:rsidR="0023402B" w:rsidRDefault="0023402B" w:rsidP="0023402B">
      <w:pPr>
        <w:spacing w:after="0" w:line="240" w:lineRule="auto"/>
      </w:pPr>
      <w:r>
        <w:t>Father's Highest Grade</w:t>
      </w:r>
    </w:p>
    <w:p w:rsidR="0023402B" w:rsidRDefault="0023402B" w:rsidP="0023402B">
      <w:pPr>
        <w:spacing w:after="0" w:line="240" w:lineRule="auto"/>
      </w:pPr>
      <w:r>
        <w:t>Cost of Attendance</w:t>
      </w:r>
    </w:p>
    <w:p w:rsidR="0023402B" w:rsidRDefault="0023402B" w:rsidP="0023402B">
      <w:pPr>
        <w:spacing w:after="0" w:line="240" w:lineRule="auto"/>
      </w:pPr>
      <w:r>
        <w:t>Family Contribution</w:t>
      </w:r>
    </w:p>
    <w:p w:rsidR="0023402B" w:rsidRDefault="0023402B" w:rsidP="0023402B">
      <w:pPr>
        <w:spacing w:after="0" w:line="240" w:lineRule="auto"/>
      </w:pPr>
      <w:r>
        <w:t>Tuition Exemptions</w:t>
      </w:r>
    </w:p>
    <w:p w:rsidR="0023402B" w:rsidRDefault="0023402B" w:rsidP="0023402B">
      <w:pPr>
        <w:spacing w:after="0" w:line="240" w:lineRule="auto"/>
      </w:pPr>
      <w:r>
        <w:t>Categorical Aid</w:t>
      </w:r>
    </w:p>
    <w:p w:rsidR="0023402B" w:rsidRDefault="0023402B" w:rsidP="0023402B">
      <w:pPr>
        <w:spacing w:after="0" w:line="240" w:lineRule="auto"/>
      </w:pPr>
      <w:r>
        <w:t>Federal Pell</w:t>
      </w:r>
    </w:p>
    <w:p w:rsidR="0023402B" w:rsidRDefault="0023402B" w:rsidP="0023402B">
      <w:pPr>
        <w:spacing w:after="0" w:line="240" w:lineRule="auto"/>
      </w:pPr>
      <w:r>
        <w:t>Federal SEOG</w:t>
      </w:r>
    </w:p>
    <w:p w:rsidR="0023402B" w:rsidRDefault="0023402B" w:rsidP="0023402B">
      <w:pPr>
        <w:spacing w:after="0" w:line="240" w:lineRule="auto"/>
      </w:pPr>
      <w:proofErr w:type="gramStart"/>
      <w:r>
        <w:t>TPEG(</w:t>
      </w:r>
      <w:proofErr w:type="gramEnd"/>
      <w:r>
        <w:t>On Campus)</w:t>
      </w:r>
    </w:p>
    <w:p w:rsidR="0023402B" w:rsidRDefault="0023402B" w:rsidP="0023402B">
      <w:pPr>
        <w:spacing w:after="0" w:line="240" w:lineRule="auto"/>
      </w:pPr>
      <w:r>
        <w:t>Smart Grant</w:t>
      </w:r>
    </w:p>
    <w:p w:rsidR="0023402B" w:rsidRDefault="0023402B" w:rsidP="0023402B">
      <w:pPr>
        <w:spacing w:after="0" w:line="240" w:lineRule="auto"/>
      </w:pPr>
    </w:p>
    <w:p w:rsidR="0023402B" w:rsidRDefault="0023402B" w:rsidP="0023402B">
      <w:pPr>
        <w:spacing w:after="0" w:line="240" w:lineRule="auto"/>
      </w:pPr>
    </w:p>
    <w:p w:rsidR="0023402B" w:rsidRDefault="0023402B" w:rsidP="0023402B">
      <w:pPr>
        <w:spacing w:after="0" w:line="240" w:lineRule="auto"/>
      </w:pPr>
    </w:p>
    <w:p w:rsidR="0023402B" w:rsidRDefault="0023402B" w:rsidP="0023402B">
      <w:pPr>
        <w:spacing w:after="0" w:line="240" w:lineRule="auto"/>
      </w:pPr>
      <w:r>
        <w:t>TEG</w:t>
      </w:r>
    </w:p>
    <w:p w:rsidR="0023402B" w:rsidRDefault="0023402B" w:rsidP="0023402B">
      <w:pPr>
        <w:spacing w:after="0" w:line="240" w:lineRule="auto"/>
      </w:pPr>
      <w:r>
        <w:t>LEAP</w:t>
      </w:r>
    </w:p>
    <w:p w:rsidR="0023402B" w:rsidRDefault="0023402B" w:rsidP="0023402B">
      <w:pPr>
        <w:spacing w:after="0" w:line="240" w:lineRule="auto"/>
      </w:pPr>
      <w:r>
        <w:t>HB3015 Grants/Scholarships</w:t>
      </w:r>
    </w:p>
    <w:p w:rsidR="0023402B" w:rsidRDefault="0023402B" w:rsidP="0023402B">
      <w:pPr>
        <w:spacing w:after="0" w:line="240" w:lineRule="auto"/>
      </w:pPr>
      <w:r>
        <w:t>Merit-based to Inst</w:t>
      </w:r>
    </w:p>
    <w:p w:rsidR="0023402B" w:rsidRDefault="0023402B" w:rsidP="0023402B">
      <w:pPr>
        <w:spacing w:after="0" w:line="240" w:lineRule="auto"/>
      </w:pPr>
      <w:r>
        <w:t>Merit-based from Inst</w:t>
      </w:r>
    </w:p>
    <w:p w:rsidR="0023402B" w:rsidRDefault="0023402B" w:rsidP="0023402B">
      <w:pPr>
        <w:spacing w:after="0" w:line="240" w:lineRule="auto"/>
      </w:pPr>
      <w:r>
        <w:t>Byrd scholarship</w:t>
      </w:r>
    </w:p>
    <w:p w:rsidR="0023402B" w:rsidRDefault="0023402B" w:rsidP="0023402B">
      <w:pPr>
        <w:spacing w:after="0" w:line="240" w:lineRule="auto"/>
      </w:pPr>
      <w:r>
        <w:t>State Nursing Scholarship</w:t>
      </w:r>
    </w:p>
    <w:p w:rsidR="0023402B" w:rsidRDefault="0023402B" w:rsidP="0023402B">
      <w:pPr>
        <w:spacing w:after="0" w:line="240" w:lineRule="auto"/>
      </w:pPr>
      <w:r>
        <w:t>Student Deposit Scholarship</w:t>
      </w:r>
    </w:p>
    <w:p w:rsidR="0023402B" w:rsidRDefault="0023402B" w:rsidP="0023402B">
      <w:pPr>
        <w:spacing w:after="0" w:line="240" w:lineRule="auto"/>
      </w:pPr>
      <w:proofErr w:type="spellStart"/>
      <w:r>
        <w:t>Acad</w:t>
      </w:r>
      <w:proofErr w:type="spellEnd"/>
      <w:r>
        <w:t xml:space="preserve"> </w:t>
      </w:r>
      <w:proofErr w:type="spellStart"/>
      <w:r>
        <w:t>Compet</w:t>
      </w:r>
      <w:proofErr w:type="spellEnd"/>
      <w:r>
        <w:t xml:space="preserve"> Grant</w:t>
      </w:r>
    </w:p>
    <w:p w:rsidR="0023402B" w:rsidRDefault="0023402B" w:rsidP="0023402B">
      <w:pPr>
        <w:spacing w:after="0" w:line="240" w:lineRule="auto"/>
      </w:pPr>
      <w:r>
        <w:t>Other Scholarships/Grants</w:t>
      </w:r>
    </w:p>
    <w:p w:rsidR="0023402B" w:rsidRDefault="0023402B" w:rsidP="0023402B">
      <w:pPr>
        <w:spacing w:after="0" w:line="240" w:lineRule="auto"/>
      </w:pPr>
      <w:r>
        <w:t>Texas Grant</w:t>
      </w:r>
    </w:p>
    <w:p w:rsidR="0023402B" w:rsidRDefault="0023402B" w:rsidP="0023402B">
      <w:pPr>
        <w:spacing w:after="0" w:line="240" w:lineRule="auto"/>
      </w:pPr>
      <w:r>
        <w:t>TEOG</w:t>
      </w:r>
    </w:p>
    <w:p w:rsidR="0023402B" w:rsidRDefault="0023402B" w:rsidP="0023402B">
      <w:pPr>
        <w:spacing w:after="0" w:line="240" w:lineRule="auto"/>
      </w:pPr>
      <w:r>
        <w:t>SLEAP</w:t>
      </w:r>
    </w:p>
    <w:p w:rsidR="0023402B" w:rsidRDefault="0023402B" w:rsidP="0023402B">
      <w:pPr>
        <w:spacing w:after="0" w:line="240" w:lineRule="auto"/>
      </w:pPr>
      <w:r>
        <w:t>Fed Work-Study</w:t>
      </w:r>
    </w:p>
    <w:p w:rsidR="0023402B" w:rsidRDefault="0023402B" w:rsidP="0023402B">
      <w:pPr>
        <w:spacing w:after="0" w:line="240" w:lineRule="auto"/>
      </w:pPr>
      <w:r>
        <w:t>Texas Work-Study</w:t>
      </w:r>
    </w:p>
    <w:p w:rsidR="0023402B" w:rsidRDefault="0023402B" w:rsidP="0023402B">
      <w:pPr>
        <w:spacing w:after="0" w:line="240" w:lineRule="auto"/>
      </w:pPr>
      <w:r>
        <w:t>Need-based</w:t>
      </w:r>
    </w:p>
    <w:p w:rsidR="0023402B" w:rsidRDefault="0023402B" w:rsidP="0023402B">
      <w:pPr>
        <w:spacing w:after="0" w:line="240" w:lineRule="auto"/>
      </w:pPr>
      <w:proofErr w:type="spellStart"/>
      <w:r>
        <w:t>Americorps</w:t>
      </w:r>
      <w:proofErr w:type="spellEnd"/>
    </w:p>
    <w:p w:rsidR="0023402B" w:rsidRDefault="0023402B" w:rsidP="0023402B">
      <w:pPr>
        <w:spacing w:after="0" w:line="240" w:lineRule="auto"/>
      </w:pPr>
      <w:r>
        <w:t>HB3015 Work-Study</w:t>
      </w:r>
    </w:p>
    <w:p w:rsidR="0023402B" w:rsidRDefault="0023402B" w:rsidP="0023402B">
      <w:pPr>
        <w:spacing w:after="0" w:line="240" w:lineRule="auto"/>
      </w:pPr>
      <w:r>
        <w:t>TXWS Mentorship</w:t>
      </w:r>
    </w:p>
    <w:p w:rsidR="0023402B" w:rsidRDefault="0023402B" w:rsidP="0023402B">
      <w:pPr>
        <w:spacing w:after="0" w:line="240" w:lineRule="auto"/>
      </w:pPr>
      <w:r>
        <w:t>Subsidized Stafford Loans</w:t>
      </w:r>
    </w:p>
    <w:p w:rsidR="0023402B" w:rsidRDefault="0023402B" w:rsidP="0023402B">
      <w:pPr>
        <w:spacing w:after="0" w:line="240" w:lineRule="auto"/>
      </w:pPr>
      <w:r>
        <w:t>Unsubsidized Stafford Loans</w:t>
      </w:r>
    </w:p>
    <w:p w:rsidR="0023402B" w:rsidRDefault="0023402B" w:rsidP="0023402B">
      <w:pPr>
        <w:spacing w:after="0" w:line="240" w:lineRule="auto"/>
      </w:pPr>
      <w:r>
        <w:t>Perkins Loans</w:t>
      </w:r>
    </w:p>
    <w:p w:rsidR="0023402B" w:rsidRDefault="0023402B" w:rsidP="0023402B">
      <w:pPr>
        <w:spacing w:after="0" w:line="240" w:lineRule="auto"/>
      </w:pPr>
      <w:r>
        <w:t>SLS+PLUS Loans</w:t>
      </w:r>
    </w:p>
    <w:p w:rsidR="0023402B" w:rsidRDefault="0023402B" w:rsidP="0023402B">
      <w:pPr>
        <w:spacing w:after="0" w:line="240" w:lineRule="auto"/>
      </w:pPr>
      <w:r>
        <w:t>Help Loans</w:t>
      </w:r>
    </w:p>
    <w:p w:rsidR="0023402B" w:rsidRDefault="0023402B" w:rsidP="0023402B">
      <w:pPr>
        <w:spacing w:after="0" w:line="240" w:lineRule="auto"/>
      </w:pPr>
      <w:r>
        <w:t>College Access Loan</w:t>
      </w:r>
    </w:p>
    <w:p w:rsidR="0023402B" w:rsidRDefault="0023402B" w:rsidP="0023402B">
      <w:pPr>
        <w:spacing w:after="0" w:line="240" w:lineRule="auto"/>
      </w:pPr>
      <w:r>
        <w:t>Primary Care Student Loans</w:t>
      </w:r>
    </w:p>
    <w:p w:rsidR="0023402B" w:rsidRDefault="0023402B" w:rsidP="0023402B">
      <w:pPr>
        <w:spacing w:after="0" w:line="240" w:lineRule="auto"/>
      </w:pPr>
      <w:r>
        <w:t>PLUS Fed Direct</w:t>
      </w:r>
    </w:p>
    <w:p w:rsidR="0023402B" w:rsidRDefault="0023402B" w:rsidP="0023402B">
      <w:pPr>
        <w:spacing w:after="0" w:line="240" w:lineRule="auto"/>
      </w:pPr>
      <w:r>
        <w:t>Subsidized Fed Direct</w:t>
      </w:r>
    </w:p>
    <w:p w:rsidR="0023402B" w:rsidRDefault="0023402B" w:rsidP="0023402B">
      <w:pPr>
        <w:spacing w:after="0" w:line="240" w:lineRule="auto"/>
      </w:pPr>
      <w:r>
        <w:t>Other Long-term Loans</w:t>
      </w:r>
    </w:p>
    <w:p w:rsidR="0023402B" w:rsidRDefault="0023402B" w:rsidP="0023402B">
      <w:pPr>
        <w:spacing w:after="0" w:line="240" w:lineRule="auto"/>
      </w:pPr>
      <w:r>
        <w:t>Unsubsidized Fed Direct</w:t>
      </w:r>
    </w:p>
    <w:p w:rsidR="0023402B" w:rsidRDefault="0023402B" w:rsidP="0023402B">
      <w:pPr>
        <w:spacing w:after="0" w:line="240" w:lineRule="auto"/>
      </w:pPr>
      <w:r>
        <w:t>Be On Time Loan</w:t>
      </w:r>
    </w:p>
    <w:p w:rsidR="0023402B" w:rsidRDefault="0023402B" w:rsidP="0023402B">
      <w:pPr>
        <w:spacing w:after="0" w:line="240" w:lineRule="auto"/>
      </w:pPr>
      <w:r>
        <w:t>HB3015 Loans</w:t>
      </w:r>
    </w:p>
    <w:p w:rsidR="0023402B" w:rsidRDefault="0023402B" w:rsidP="0023402B">
      <w:pPr>
        <w:spacing w:after="0" w:line="240" w:lineRule="auto"/>
      </w:pPr>
      <w:r>
        <w:t>Teach Grant</w:t>
      </w:r>
    </w:p>
    <w:p w:rsidR="0023402B" w:rsidRDefault="0023402B" w:rsidP="0023402B">
      <w:pPr>
        <w:spacing w:after="0" w:line="240" w:lineRule="auto"/>
      </w:pPr>
      <w:r>
        <w:t>HB3015 Other</w:t>
      </w:r>
    </w:p>
    <w:p w:rsidR="0023402B" w:rsidRDefault="0023402B" w:rsidP="0023402B">
      <w:pPr>
        <w:spacing w:after="0" w:line="240" w:lineRule="auto"/>
      </w:pPr>
      <w:r>
        <w:t>EAP Cost of Attendance</w:t>
      </w:r>
    </w:p>
    <w:p w:rsidR="0023402B" w:rsidRDefault="0023402B" w:rsidP="0023402B">
      <w:pPr>
        <w:spacing w:after="0" w:line="240" w:lineRule="auto"/>
        <w:sectPr w:rsidR="0023402B" w:rsidSect="0023402B">
          <w:pgSz w:w="12240" w:h="15840"/>
          <w:pgMar w:top="1440" w:right="1440" w:bottom="1440" w:left="1440" w:header="720" w:footer="720" w:gutter="0"/>
          <w:cols w:num="2" w:space="720"/>
          <w:docGrid w:linePitch="360"/>
        </w:sectPr>
      </w:pPr>
      <w:r>
        <w:t>EAP Family Contribution</w:t>
      </w:r>
    </w:p>
    <w:p w:rsidR="00AB003A" w:rsidRDefault="005D252A" w:rsidP="00AB003A">
      <w:hyperlink r:id="rId5" w:history="1">
        <w:r w:rsidR="00AB003A" w:rsidRPr="0078234F">
          <w:rPr>
            <w:rStyle w:val="Hyperlink"/>
          </w:rPr>
          <w:t>http://www.thecb.state.tx.us//Reports/Docfetch.cfm?DocID=1829&amp;Format=PDF&amp;CFID=23483614&amp;CFTOKEN=25597034</w:t>
        </w:r>
      </w:hyperlink>
    </w:p>
    <w:p w:rsidR="00AB003A" w:rsidRDefault="00AB003A" w:rsidP="00AB003A"/>
    <w:p w:rsidR="00F522C9" w:rsidRDefault="00F522C9" w:rsidP="0023402B">
      <w:pPr>
        <w:spacing w:after="0" w:line="240" w:lineRule="auto"/>
      </w:pPr>
      <w:r>
        <w:t xml:space="preserve">00 = Student was not included on error list(s) </w:t>
      </w:r>
    </w:p>
    <w:p w:rsidR="00F522C9" w:rsidRDefault="00F522C9" w:rsidP="0023402B">
      <w:pPr>
        <w:spacing w:after="0" w:line="240" w:lineRule="auto"/>
      </w:pPr>
      <w:r>
        <w:t xml:space="preserve">01 = Student dropped all classes before census date in all term/terms in which he/she enrolled. </w:t>
      </w:r>
    </w:p>
    <w:p w:rsidR="00F522C9" w:rsidRDefault="00F522C9" w:rsidP="0023402B">
      <w:pPr>
        <w:spacing w:after="0" w:line="240" w:lineRule="auto"/>
      </w:pPr>
      <w:r>
        <w:t xml:space="preserve">02 = Student enrolled after the census date in all term/terms in which he/she enrolled </w:t>
      </w:r>
    </w:p>
    <w:p w:rsidR="00F522C9" w:rsidRDefault="00F522C9" w:rsidP="0023402B">
      <w:pPr>
        <w:spacing w:after="0" w:line="240" w:lineRule="auto"/>
      </w:pPr>
      <w:r>
        <w:t xml:space="preserve">03 = Student is 100% enrolled in continuing education courses </w:t>
      </w:r>
    </w:p>
    <w:p w:rsidR="00F522C9" w:rsidRDefault="00F522C9" w:rsidP="0023402B">
      <w:pPr>
        <w:spacing w:after="0" w:line="240" w:lineRule="auto"/>
      </w:pPr>
      <w:r>
        <w:t xml:space="preserve">04 = Student is a nonresident and is 100% enrolled in distance education </w:t>
      </w:r>
    </w:p>
    <w:p w:rsidR="00F522C9" w:rsidRDefault="00F522C9" w:rsidP="0023402B">
      <w:pPr>
        <w:spacing w:after="0" w:line="240" w:lineRule="auto"/>
      </w:pPr>
      <w:r>
        <w:lastRenderedPageBreak/>
        <w:t xml:space="preserve">05 = Student was only enrolled in summer or winter or mini session </w:t>
      </w:r>
    </w:p>
    <w:p w:rsidR="00F522C9" w:rsidRDefault="00F522C9" w:rsidP="0023402B">
      <w:pPr>
        <w:spacing w:after="0" w:line="240" w:lineRule="auto"/>
      </w:pPr>
      <w:r>
        <w:t xml:space="preserve">06 = Student’s SSN/ID or residency was reported incorrectly and a change will/has been made through the CBM00N or a future CBM001. </w:t>
      </w:r>
    </w:p>
    <w:p w:rsidR="00F522C9" w:rsidRDefault="00F522C9" w:rsidP="0023402B">
      <w:pPr>
        <w:spacing w:after="0" w:line="240" w:lineRule="auto"/>
      </w:pPr>
      <w:r>
        <w:t xml:space="preserve">07 = Student began year as 1403 student, and then became Permanent Resident. </w:t>
      </w:r>
    </w:p>
    <w:p w:rsidR="00F522C9" w:rsidRDefault="00F522C9" w:rsidP="0023402B">
      <w:pPr>
        <w:spacing w:after="0" w:line="240" w:lineRule="auto"/>
      </w:pPr>
      <w:r>
        <w:t xml:space="preserve">08 = Student deceased and not reported on CBM001 </w:t>
      </w:r>
    </w:p>
    <w:p w:rsidR="00F522C9" w:rsidRDefault="00F522C9" w:rsidP="0023402B">
      <w:pPr>
        <w:spacing w:after="0" w:line="240" w:lineRule="auto"/>
      </w:pPr>
      <w:r>
        <w:t xml:space="preserve">09 = Student attended this campus, but enrollment was reported by another one of our campuses </w:t>
      </w:r>
    </w:p>
    <w:p w:rsidR="00F522C9" w:rsidRDefault="00F522C9" w:rsidP="0023402B">
      <w:pPr>
        <w:spacing w:after="0" w:line="240" w:lineRule="auto"/>
      </w:pPr>
      <w:r>
        <w:t xml:space="preserve">10 = Student/classes are not reported for state funding </w:t>
      </w:r>
    </w:p>
    <w:p w:rsidR="0023402B" w:rsidRDefault="00F522C9" w:rsidP="0023402B">
      <w:pPr>
        <w:spacing w:after="0" w:line="240" w:lineRule="auto"/>
      </w:pPr>
      <w:r>
        <w:t xml:space="preserve">11 = </w:t>
      </w:r>
      <w:proofErr w:type="gramStart"/>
      <w:r>
        <w:t>Other</w:t>
      </w:r>
      <w:proofErr w:type="gramEnd"/>
      <w:r>
        <w:t xml:space="preserve"> reason not listed above, but sent as override request to THECB.</w:t>
      </w:r>
    </w:p>
    <w:p w:rsidR="00F522C9" w:rsidRDefault="00F522C9" w:rsidP="0023402B">
      <w:pPr>
        <w:spacing w:after="0" w:line="240" w:lineRule="auto"/>
      </w:pPr>
    </w:p>
    <w:p w:rsidR="00F522C9" w:rsidRDefault="00F522C9" w:rsidP="0023402B">
      <w:pPr>
        <w:spacing w:after="0" w:line="240" w:lineRule="auto"/>
      </w:pPr>
    </w:p>
    <w:p w:rsidR="00641836" w:rsidRDefault="00F522C9" w:rsidP="00641836">
      <w:pPr>
        <w:pStyle w:val="ListParagraph"/>
        <w:numPr>
          <w:ilvl w:val="0"/>
          <w:numId w:val="1"/>
        </w:numPr>
        <w:spacing w:after="0" w:line="240" w:lineRule="auto"/>
      </w:pPr>
      <w:r>
        <w:t xml:space="preserve">1 = White alphanumeric; right justified in range of 0 or 1 </w:t>
      </w:r>
    </w:p>
    <w:p w:rsidR="00641836" w:rsidRDefault="00F522C9" w:rsidP="00641836">
      <w:pPr>
        <w:pStyle w:val="ListParagraph"/>
        <w:numPr>
          <w:ilvl w:val="0"/>
          <w:numId w:val="1"/>
        </w:numPr>
        <w:spacing w:after="0" w:line="240" w:lineRule="auto"/>
      </w:pPr>
      <w:r>
        <w:t xml:space="preserve">b) African-American, b) 2 = African-American, Black in range of 0 or 2 </w:t>
      </w:r>
    </w:p>
    <w:p w:rsidR="00F522C9" w:rsidRDefault="00F522C9" w:rsidP="00641836">
      <w:pPr>
        <w:pStyle w:val="ListParagraph"/>
        <w:numPr>
          <w:ilvl w:val="0"/>
          <w:numId w:val="1"/>
        </w:numPr>
        <w:spacing w:after="0" w:line="240" w:lineRule="auto"/>
      </w:pPr>
      <w:r>
        <w:t>c) 4 = Asian in range of 0 or 4 error if out of range 0 or 4 13 Data Element Field Layout Format Error Listing Messages d) Indian COLUMN 82 d) 5 = American Indian or Alaskan Native in range of 0 or 5 error if out of range 0 or 5 e) International COLUMN 83 e) 6 = International in range of 0 or 6 error if out of range 0 or 6 f) Unknown COLUMN 84 f) 7 = Unknown or Not Reported in range of 0 or 7 error if out of range 0 or 7 g) Hawaiian COLUMN 85 g) 8 = Native Hawaiian or Other Pacific Islander in range of 0 or 8 error if out of range 0 or 8</w:t>
      </w:r>
    </w:p>
    <w:p w:rsidR="00641836" w:rsidRDefault="00641836" w:rsidP="0023402B">
      <w:pPr>
        <w:spacing w:after="0" w:line="240" w:lineRule="auto"/>
      </w:pPr>
      <w:r>
        <w:t xml:space="preserve">1 = undergraduate, other than a first-time entering student (has not received a bachelor's degree) </w:t>
      </w:r>
    </w:p>
    <w:p w:rsidR="00641836" w:rsidRDefault="00641836" w:rsidP="0023402B">
      <w:pPr>
        <w:spacing w:after="0" w:line="240" w:lineRule="auto"/>
      </w:pPr>
      <w:r>
        <w:t xml:space="preserve">2 = graduate (has received a bachelor's degree) </w:t>
      </w:r>
    </w:p>
    <w:p w:rsidR="00641836" w:rsidRDefault="00641836" w:rsidP="0023402B">
      <w:pPr>
        <w:spacing w:after="0" w:line="240" w:lineRule="auto"/>
      </w:pPr>
      <w:r>
        <w:t xml:space="preserve">3 = professional (enrolled in law, medicine, dentistry, veterinary medicine, etc.) </w:t>
      </w:r>
    </w:p>
    <w:p w:rsidR="00641836" w:rsidRDefault="00641836" w:rsidP="0023402B">
      <w:pPr>
        <w:spacing w:after="0" w:line="240" w:lineRule="auto"/>
      </w:pPr>
      <w:r>
        <w:t xml:space="preserve">4 = student with bachelor's or higher degree enrolled in undergraduate program </w:t>
      </w:r>
    </w:p>
    <w:p w:rsidR="00F522C9" w:rsidRDefault="00641836" w:rsidP="0023402B">
      <w:pPr>
        <w:spacing w:after="0" w:line="240" w:lineRule="auto"/>
      </w:pPr>
      <w:r>
        <w:t>5 = first-time entering student</w:t>
      </w:r>
    </w:p>
    <w:p w:rsidR="00641836" w:rsidRDefault="00641836" w:rsidP="0023402B">
      <w:pPr>
        <w:spacing w:after="0" w:line="240" w:lineRule="auto"/>
      </w:pPr>
    </w:p>
    <w:p w:rsidR="00641836" w:rsidRDefault="00641836" w:rsidP="00641836">
      <w:pPr>
        <w:spacing w:after="0" w:line="240" w:lineRule="auto"/>
      </w:pPr>
    </w:p>
    <w:p w:rsidR="00641836" w:rsidRDefault="00641836" w:rsidP="00641836">
      <w:pPr>
        <w:spacing w:after="0" w:line="240" w:lineRule="auto"/>
      </w:pPr>
      <w:r>
        <w:t>Top 10 Percent Scholarship. Report the Top 10 Percent</w:t>
      </w:r>
      <w:r w:rsidR="00C87321">
        <w:t xml:space="preserve"> </w:t>
      </w:r>
      <w:r>
        <w:t>Scholarship amount the student received. Student MUST be</w:t>
      </w:r>
      <w:r w:rsidR="00C87321">
        <w:t xml:space="preserve"> </w:t>
      </w:r>
      <w:r>
        <w:t>reported as:</w:t>
      </w:r>
    </w:p>
    <w:p w:rsidR="00641836" w:rsidRDefault="00641836" w:rsidP="00641836">
      <w:pPr>
        <w:spacing w:after="0" w:line="240" w:lineRule="auto"/>
      </w:pPr>
      <w:r>
        <w:t>1. Attending a public institution;</w:t>
      </w:r>
    </w:p>
    <w:p w:rsidR="00641836" w:rsidRDefault="00641836" w:rsidP="00641836">
      <w:pPr>
        <w:spacing w:after="0" w:line="240" w:lineRule="auto"/>
      </w:pPr>
      <w:r>
        <w:t>2. Undergraduate or First-time Entering Student (options 1</w:t>
      </w:r>
      <w:r w:rsidR="00C87321">
        <w:t xml:space="preserve"> </w:t>
      </w:r>
      <w:r>
        <w:t>or 5 under data element 17, Classification);</w:t>
      </w:r>
    </w:p>
    <w:p w:rsidR="00641836" w:rsidRDefault="00641836" w:rsidP="00641836">
      <w:pPr>
        <w:spacing w:after="0" w:line="240" w:lineRule="auto"/>
      </w:pPr>
      <w:r>
        <w:t>3. Full-time (option 1 under data element 23, Enrollment</w:t>
      </w:r>
      <w:r w:rsidR="00C87321">
        <w:t xml:space="preserve"> </w:t>
      </w:r>
      <w:r>
        <w:t>Status); and</w:t>
      </w:r>
    </w:p>
    <w:p w:rsidR="00641836" w:rsidRDefault="00641836" w:rsidP="00641836">
      <w:pPr>
        <w:spacing w:after="0" w:line="240" w:lineRule="auto"/>
      </w:pPr>
      <w:r>
        <w:t>4. Texas Resident or Non-Immigrant Resident ONLY (options</w:t>
      </w:r>
      <w:r w:rsidR="00C87321">
        <w:t xml:space="preserve"> </w:t>
      </w:r>
      <w:r>
        <w:t>1 or 5 under data element 20, Residency).</w:t>
      </w:r>
    </w:p>
    <w:p w:rsidR="00C87321" w:rsidRDefault="00C87321" w:rsidP="00641836">
      <w:pPr>
        <w:spacing w:after="0" w:line="240" w:lineRule="auto"/>
      </w:pPr>
    </w:p>
    <w:p w:rsidR="00C87321" w:rsidRDefault="00C87321" w:rsidP="00641836">
      <w:pPr>
        <w:spacing w:after="0" w:line="240" w:lineRule="auto"/>
      </w:pPr>
      <w:r>
        <w:t>Unmatched Reason. Report “00” for all students when submitting the first report (unless the relevant</w:t>
      </w:r>
    </w:p>
    <w:p w:rsidR="00C87321" w:rsidRDefault="00C87321" w:rsidP="00641836">
      <w:pPr>
        <w:spacing w:after="0" w:line="240" w:lineRule="auto"/>
      </w:pPr>
      <w:proofErr w:type="gramStart"/>
      <w:r>
        <w:t>codes</w:t>
      </w:r>
      <w:proofErr w:type="gramEnd"/>
      <w:r>
        <w:t xml:space="preserve"> are already know (listed below) for correcting errors). Use this element to explain discrepancies </w:t>
      </w:r>
    </w:p>
    <w:p w:rsidR="00C87321" w:rsidRDefault="00C87321" w:rsidP="00641836">
      <w:pPr>
        <w:spacing w:after="0" w:line="240" w:lineRule="auto"/>
      </w:pPr>
      <w:proofErr w:type="gramStart"/>
      <w:r>
        <w:t>between</w:t>
      </w:r>
      <w:proofErr w:type="gramEnd"/>
      <w:r>
        <w:t xml:space="preserve"> the FAD001 and CBM001 report (as listed at the end of the edit report before submitting </w:t>
      </w:r>
    </w:p>
    <w:p w:rsidR="00C87321" w:rsidRDefault="00C87321" w:rsidP="00641836">
      <w:pPr>
        <w:spacing w:after="0" w:line="240" w:lineRule="auto"/>
      </w:pPr>
      <w:proofErr w:type="gramStart"/>
      <w:r>
        <w:t>subsequent</w:t>
      </w:r>
      <w:proofErr w:type="gramEnd"/>
      <w:r>
        <w:t xml:space="preserve"> report files.) Report the reason code that indicates why the student appeared on the list </w:t>
      </w:r>
    </w:p>
    <w:p w:rsidR="00C87321" w:rsidRDefault="00C87321" w:rsidP="00641836">
      <w:pPr>
        <w:spacing w:after="0" w:line="240" w:lineRule="auto"/>
      </w:pPr>
      <w:proofErr w:type="gramStart"/>
      <w:r>
        <w:t>within</w:t>
      </w:r>
      <w:proofErr w:type="gramEnd"/>
      <w:r>
        <w:t xml:space="preserve"> the edit report showing that the SSN/ID did not match between the FAD001 file and the CBM </w:t>
      </w:r>
    </w:p>
    <w:p w:rsidR="00C87321" w:rsidRDefault="00C87321" w:rsidP="00641836">
      <w:pPr>
        <w:spacing w:after="0" w:line="240" w:lineRule="auto"/>
      </w:pPr>
      <w:proofErr w:type="gramStart"/>
      <w:r>
        <w:t>reports</w:t>
      </w:r>
      <w:proofErr w:type="gramEnd"/>
      <w:r>
        <w:t>. If the student was not included on the list, the code should be left as 00.</w:t>
      </w:r>
    </w:p>
    <w:p w:rsidR="00C87321" w:rsidRDefault="00C87321" w:rsidP="00641836">
      <w:pPr>
        <w:spacing w:after="0" w:line="240" w:lineRule="auto"/>
      </w:pPr>
    </w:p>
    <w:p w:rsidR="00C87321" w:rsidRDefault="00C87321" w:rsidP="00641836">
      <w:pPr>
        <w:spacing w:after="0" w:line="240" w:lineRule="auto"/>
      </w:pPr>
      <w:r>
        <w:t xml:space="preserve">Tuition Exemption/Waiver Awards. Private Institutions should and 10 report exemptions and waivers in Element 29. Public institutions should report their exemptions and waivers in fields 6-11; unless the student received more than 3 exemptions/waivers and therefore the 25 excess should be reported in element 29. Enter the award amount(s) of up to three different tuition or fee exemption or waivers the student received. In Elements 7, 9, and 11, identify the programs through which these awards were received. This should equal the amount of tuition and/or fees the student did NOT pay as a result of receiving an exemption or waiver. Fellowships should be reported under data element 31h, 31i, or 31n, depending on the source of funding. Remember, all exemption and waiver recipients should be reported </w:t>
      </w:r>
      <w:r>
        <w:lastRenderedPageBreak/>
        <w:t>in the FAD001, whether or not the recipient completed a FAFSA or TASFAA. Enter 00000 for any field not being reported, do not leave blank.</w:t>
      </w:r>
    </w:p>
    <w:p w:rsidR="00366972" w:rsidRDefault="00366972" w:rsidP="00641836">
      <w:pPr>
        <w:spacing w:after="0" w:line="240" w:lineRule="auto"/>
      </w:pPr>
    </w:p>
    <w:p w:rsidR="00366972" w:rsidRDefault="00366972" w:rsidP="00641836">
      <w:pPr>
        <w:spacing w:after="0" w:line="240" w:lineRule="auto"/>
      </w:pPr>
      <w:r>
        <w:t xml:space="preserve">1 = resident </w:t>
      </w:r>
    </w:p>
    <w:p w:rsidR="00366972" w:rsidRDefault="00366972" w:rsidP="00641836">
      <w:pPr>
        <w:spacing w:after="0" w:line="240" w:lineRule="auto"/>
      </w:pPr>
      <w:r>
        <w:t xml:space="preserve">2 = out-of-state or foreign (invalid for students receiving any state aid except TPEG) </w:t>
      </w:r>
    </w:p>
    <w:p w:rsidR="00366972" w:rsidRDefault="00366972" w:rsidP="00641836">
      <w:pPr>
        <w:spacing w:after="0" w:line="240" w:lineRule="auto"/>
      </w:pPr>
      <w:r>
        <w:t xml:space="preserve">3 = unknown (to be used ONLY by private schools and NOT for students receiving any state aid) </w:t>
      </w:r>
    </w:p>
    <w:p w:rsidR="00366972" w:rsidRDefault="00366972" w:rsidP="00641836">
      <w:pPr>
        <w:spacing w:after="0" w:line="240" w:lineRule="auto"/>
      </w:pPr>
      <w:r>
        <w:t xml:space="preserve">4 = National Merit Finalist (to be used ONLY by private schools with TEG students) </w:t>
      </w:r>
    </w:p>
    <w:p w:rsidR="00366972" w:rsidRDefault="00366972" w:rsidP="00641836">
      <w:pPr>
        <w:spacing w:after="0" w:line="240" w:lineRule="auto"/>
      </w:pPr>
      <w:r>
        <w:t>5 = Non-immigrant Residents (students who formerly would have qualified through section 2 of HB 1403)</w:t>
      </w:r>
    </w:p>
    <w:p w:rsidR="00366972" w:rsidRDefault="00366972" w:rsidP="00641836">
      <w:pPr>
        <w:spacing w:after="0" w:line="240" w:lineRule="auto"/>
      </w:pPr>
    </w:p>
    <w:sectPr w:rsidR="00366972" w:rsidSect="0023402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07A73"/>
    <w:multiLevelType w:val="hybridMultilevel"/>
    <w:tmpl w:val="C01C8B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2B"/>
    <w:rsid w:val="0023402B"/>
    <w:rsid w:val="00366972"/>
    <w:rsid w:val="005D252A"/>
    <w:rsid w:val="00641836"/>
    <w:rsid w:val="0073250C"/>
    <w:rsid w:val="007C634B"/>
    <w:rsid w:val="00AB003A"/>
    <w:rsid w:val="00C87321"/>
    <w:rsid w:val="00E660C5"/>
    <w:rsid w:val="00F52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7990AA-940B-4213-B1D7-BDFC440A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0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003A"/>
    <w:rPr>
      <w:color w:val="0000FF" w:themeColor="hyperlink"/>
      <w:u w:val="single"/>
    </w:rPr>
  </w:style>
  <w:style w:type="paragraph" w:styleId="ListParagraph">
    <w:name w:val="List Paragraph"/>
    <w:basedOn w:val="Normal"/>
    <w:uiPriority w:val="34"/>
    <w:qFormat/>
    <w:rsid w:val="00641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cb.state.tx.us//Reports/Docfetch.cfm?DocID=1829&amp;Format=PDF&amp;CFID=23483614&amp;CFTOKEN=2559703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cda66</dc:creator>
  <cp:lastModifiedBy>Alexander, Celeste D</cp:lastModifiedBy>
  <cp:revision>2</cp:revision>
  <dcterms:created xsi:type="dcterms:W3CDTF">2020-01-10T19:31:00Z</dcterms:created>
  <dcterms:modified xsi:type="dcterms:W3CDTF">2020-01-10T19:31:00Z</dcterms:modified>
</cp:coreProperties>
</file>